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w:t>
      </w:r>
      <w:proofErr w:type="spellStart"/>
      <w:r w:rsidR="00D84283" w:rsidRPr="00E80270">
        <w:rPr>
          <w:rFonts w:ascii="Trebuchet MS" w:hAnsi="Trebuchet MS"/>
          <w:sz w:val="24"/>
          <w:szCs w:val="24"/>
        </w:rPr>
        <w:t>teleinformaciją</w:t>
      </w:r>
      <w:proofErr w:type="spellEnd"/>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proofErr w:type="spellStart"/>
      <w:r w:rsidR="00692B19" w:rsidRPr="00E80270">
        <w:rPr>
          <w:rFonts w:ascii="Trebuchet MS" w:hAnsi="Trebuchet MS"/>
          <w:sz w:val="24"/>
          <w:szCs w:val="24"/>
        </w:rPr>
        <w:t>teleinformaciją</w:t>
      </w:r>
      <w:proofErr w:type="spellEnd"/>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atliekantis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TP savo dalies rekonstrukciją pirmasis, ruošdamas rekonstrukcijos techninį projektą, privalo gauti kito operatoriaus technines sąlygas apie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išduodamas technines sąlygas turi teisę prašyti išsaugoti esamas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jų atsisakyti arba, esant galimybei, papildyti naujais signalais.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 xml:space="preserve">Duomenų mainų būdai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apmokestinimas:</w:t>
      </w:r>
    </w:p>
    <w:p w14:paraId="10F11E61" w14:textId="72D503EF" w:rsidR="00CE0B4A" w:rsidRPr="00E80270" w:rsidRDefault="00891699" w:rsidP="00F5736A">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Teleinformacija</w:t>
      </w:r>
      <w:proofErr w:type="spellEnd"/>
      <w:r w:rsidRPr="00E80270">
        <w:rPr>
          <w:rFonts w:ascii="Trebuchet MS" w:hAnsi="Trebuchet MS"/>
          <w:sz w:val="24"/>
          <w:szCs w:val="24"/>
        </w:rPr>
        <w:t>,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 xml:space="preserve">Visi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p>
    <w:p w14:paraId="10F11E63" w14:textId="63772F99" w:rsidR="00BE0E2C" w:rsidRPr="00E80270" w:rsidRDefault="00FB7016" w:rsidP="0015037B">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 xml:space="preserve">statoma nauja arba rekonstruojama 110 </w:t>
      </w:r>
      <w:proofErr w:type="spellStart"/>
      <w:r w:rsidR="00BE0E2C" w:rsidRPr="00E80270">
        <w:rPr>
          <w:rFonts w:ascii="Trebuchet MS" w:hAnsi="Trebuchet MS"/>
          <w:sz w:val="24"/>
          <w:szCs w:val="24"/>
        </w:rPr>
        <w:t>kV</w:t>
      </w:r>
      <w:proofErr w:type="spellEnd"/>
      <w:r w:rsidR="00BE0E2C" w:rsidRPr="00E80270">
        <w:rPr>
          <w:rFonts w:ascii="Trebuchet MS" w:hAnsi="Trebuchet MS"/>
          <w:sz w:val="24"/>
          <w:szCs w:val="24"/>
        </w:rPr>
        <w:t xml:space="preserve">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w:t>
            </w:r>
            <w:proofErr w:type="spellStart"/>
            <w:r w:rsidR="00BE0E2C" w:rsidRPr="00E80270">
              <w:rPr>
                <w:rFonts w:ascii="Trebuchet MS" w:hAnsi="Trebuchet MS"/>
                <w:sz w:val="24"/>
                <w:szCs w:val="24"/>
              </w:rPr>
              <w:t>prijunginio</w:t>
            </w:r>
            <w:proofErr w:type="spellEnd"/>
            <w:r w:rsidR="00BE0E2C" w:rsidRPr="00E80270">
              <w:rPr>
                <w:rFonts w:ascii="Trebuchet MS" w:hAnsi="Trebuchet MS"/>
                <w:sz w:val="24"/>
                <w:szCs w:val="24"/>
              </w:rPr>
              <w:t xml:space="preserve">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 xml:space="preserve">Galios transformatorių 110 </w:t>
            </w:r>
            <w:proofErr w:type="spellStart"/>
            <w:r w:rsidRPr="00E80270">
              <w:rPr>
                <w:rFonts w:ascii="Trebuchet MS" w:hAnsi="Trebuchet MS"/>
                <w:sz w:val="24"/>
                <w:szCs w:val="24"/>
              </w:rPr>
              <w:t>kV</w:t>
            </w:r>
            <w:proofErr w:type="spellEnd"/>
            <w:r w:rsidR="0019378F">
              <w:rPr>
                <w:rFonts w:ascii="Trebuchet MS" w:hAnsi="Trebuchet MS"/>
                <w:sz w:val="24"/>
                <w:szCs w:val="24"/>
              </w:rPr>
              <w:t xml:space="preserve"> </w:t>
            </w:r>
            <w:proofErr w:type="spellStart"/>
            <w:r w:rsidR="0019378F">
              <w:rPr>
                <w:rFonts w:ascii="Trebuchet MS" w:hAnsi="Trebuchet MS"/>
                <w:sz w:val="24"/>
                <w:szCs w:val="24"/>
              </w:rPr>
              <w:t>prijunginių</w:t>
            </w:r>
            <w:proofErr w:type="spellEnd"/>
            <w:r w:rsidR="0019378F">
              <w:rPr>
                <w:rFonts w:ascii="Trebuchet MS" w:hAnsi="Trebuchet MS"/>
                <w:sz w:val="24"/>
                <w:szCs w:val="24"/>
              </w:rPr>
              <w:t xml:space="preserve">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signalai dėl PSO galios 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EPL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TS/TL </w:t>
            </w:r>
            <w:proofErr w:type="spellStart"/>
            <w:r w:rsidRPr="00E80270">
              <w:rPr>
                <w:rFonts w:ascii="Trebuchet MS" w:hAnsi="Trebuchet MS"/>
                <w:sz w:val="24"/>
                <w:szCs w:val="24"/>
              </w:rPr>
              <w:t>prijunginio</w:t>
            </w:r>
            <w:proofErr w:type="spellEnd"/>
            <w:r w:rsidRPr="00E80270">
              <w:rPr>
                <w:rFonts w:ascii="Trebuchet MS" w:hAnsi="Trebuchet MS"/>
                <w:sz w:val="24"/>
                <w:szCs w:val="24"/>
              </w:rPr>
              <w:t xml:space="preserve"> jungtuvų valdymas, kuomet tai yra būtina galios transformatorių atjungimo/įjungimo operacijų vykdymui ir jeigu operuojant šiais įrenginiais neįtakojama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 xml:space="preserve">Realizuojama tik tuo atveju jeigu yra įrengiamas galios transformatorių 110 </w:t>
            </w:r>
            <w:proofErr w:type="spellStart"/>
            <w:r w:rsidRPr="00E80270">
              <w:rPr>
                <w:rFonts w:ascii="Trebuchet MS" w:hAnsi="Trebuchet MS"/>
                <w:sz w:val="24"/>
                <w:szCs w:val="24"/>
              </w:rPr>
              <w:t>kV</w:t>
            </w:r>
            <w:proofErr w:type="spellEnd"/>
            <w:r w:rsidR="008C428B">
              <w:rPr>
                <w:rFonts w:ascii="Trebuchet MS" w:hAnsi="Trebuchet MS"/>
                <w:sz w:val="24"/>
                <w:szCs w:val="24"/>
              </w:rPr>
              <w:t xml:space="preserve"> </w:t>
            </w:r>
            <w:proofErr w:type="spellStart"/>
            <w:r w:rsidR="008C428B">
              <w:rPr>
                <w:rFonts w:ascii="Trebuchet MS" w:hAnsi="Trebuchet MS"/>
                <w:sz w:val="24"/>
                <w:szCs w:val="24"/>
              </w:rPr>
              <w:t>prijunginių</w:t>
            </w:r>
            <w:proofErr w:type="spellEnd"/>
            <w:r w:rsidR="008C428B">
              <w:rPr>
                <w:rFonts w:ascii="Trebuchet MS" w:hAnsi="Trebuchet MS"/>
                <w:sz w:val="24"/>
                <w:szCs w:val="24"/>
              </w:rPr>
              <w:t xml:space="preserve">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linijų, TS/TL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Realaus laiko matavimų apimtys 35-10 </w:t>
            </w:r>
            <w:proofErr w:type="spellStart"/>
            <w:r w:rsidRPr="00E80270">
              <w:rPr>
                <w:rFonts w:ascii="Trebuchet MS" w:hAnsi="Trebuchet MS"/>
                <w:b/>
                <w:i/>
                <w:sz w:val="24"/>
                <w:szCs w:val="24"/>
              </w:rPr>
              <w:t>kV</w:t>
            </w:r>
            <w:proofErr w:type="spellEnd"/>
            <w:r w:rsidRPr="00E80270">
              <w:rPr>
                <w:rFonts w:ascii="Trebuchet MS" w:hAnsi="Trebuchet MS"/>
                <w:b/>
                <w:i/>
                <w:sz w:val="24"/>
                <w:szCs w:val="24"/>
              </w:rPr>
              <w:t xml:space="preserve">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Transformatorių aktyvinės ir reaktyvinės galios (jei PSO DVS jų arba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TS/TL jungtuvų valdymas (taikoma tik tuo atveju jeigu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dalis nerekonstruota ir PSO neturi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84F43"/>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https://projektai.intranet.litgrid.eu/PWA/Griškonių%20TP/_layouts/15/DocIdRedir.aspx?ID=PVIS-217404775-288</Url>
      <Description>PVIS-217404775-288</Description>
    </_dlc_DocIdUrl>
    <Nuoseklūs xmlns="58896280-883f-49e1-8f2c-86b01e3ff616">
      <UserInfo>
        <DisplayName/>
        <AccountId xsi:nil="true"/>
        <AccountType/>
      </UserInfo>
    </Nuoseklūs>
    <_dlc_DocId xmlns="58896280-883f-49e1-8f2c-86b01e3ff616">PVIS-217404775-288</_dlc_DocId>
    <_dlc_DocIdPersistId xmlns="58896280-883f-49e1-8f2c-86b01e3ff61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3244F39-5324-4751-94EA-F723B5A687F9}"/>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4.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62C2BDC-ED15-4622-B4DB-A551F34E87FC}"/>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Mindaugas Šimkus</cp:lastModifiedBy>
  <cp:revision>2</cp:revision>
  <cp:lastPrinted>2016-09-01T06:13:00Z</cp:lastPrinted>
  <dcterms:created xsi:type="dcterms:W3CDTF">2023-03-15T07:59:00Z</dcterms:created>
  <dcterms:modified xsi:type="dcterms:W3CDTF">2023-03-15T07:59:00Z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0x01010066872F3CC8F7D84995438B893169A0800200D3EF4DA05B256F4AA6FDE2B82F85ADC1</vt:lpwstr>
  </property>
  <property fmtid="{D5CDD505-2E9C-101B-9397-08002B2CF9AE}" pid="3" name="_dlc_DocIdItemGuid">
    <vt:lpwstr>2e5cd1d5-608e-4fac-8bcc-ac977303827b</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